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52" w:rsidRPr="00991752" w:rsidRDefault="00991752" w:rsidP="00991752">
      <w:pPr>
        <w:autoSpaceDE w:val="0"/>
        <w:autoSpaceDN w:val="0"/>
        <w:adjustRightInd w:val="0"/>
        <w:snapToGrid w:val="0"/>
        <w:spacing w:after="0" w:line="240" w:lineRule="auto"/>
        <w:jc w:val="center"/>
        <w:rPr>
          <w:rFonts w:eastAsia="Times New Roman" w:cs="libri"/>
          <w:b/>
          <w:color w:val="000000"/>
          <w:sz w:val="31"/>
          <w:szCs w:val="24"/>
        </w:rPr>
      </w:pPr>
      <w:r w:rsidRPr="00991752">
        <w:rPr>
          <w:rFonts w:eastAsia="Times New Roman" w:cs="libri"/>
          <w:b/>
          <w:color w:val="000000"/>
          <w:sz w:val="31"/>
          <w:szCs w:val="24"/>
          <w:lang w:val="x-none"/>
        </w:rPr>
        <w:t>Wie beslist wat?</w:t>
      </w:r>
    </w:p>
    <w:p w:rsidR="00991752" w:rsidRPr="00991752" w:rsidRDefault="00991752" w:rsidP="00991752">
      <w:pPr>
        <w:autoSpaceDE w:val="0"/>
        <w:autoSpaceDN w:val="0"/>
        <w:adjustRightInd w:val="0"/>
        <w:snapToGrid w:val="0"/>
        <w:spacing w:after="0" w:line="240" w:lineRule="auto"/>
        <w:jc w:val="center"/>
        <w:rPr>
          <w:rFonts w:eastAsia="Times New Roman" w:cs="libri"/>
          <w:b/>
          <w:color w:val="000000"/>
          <w:sz w:val="31"/>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Korte omschrijving werkvorm:</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werkvorm Wie-Beslist-Wat is een variant op het spel ‘Ren je rot’. De leerlingen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worden ingedeeld in teams. Elk team strijdt om de meeste punten. Er zijn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kennisvragen en blufvragen. Bij kennisvragen kiest elk team voor een antwoord (A, B</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of C). De teams die bij het goede antwoord staan krijgen een punt. Bij blufvragen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bieden de teams tegen elkaar op wie de meeste goede antwoorden denkt te hebben.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hoogste bieder probeert het. Lukt het, dan krijgen zij een punt. Lukt het niet, dan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krijgen alle andere teams een punt.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Leerdoel:</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Leerlingen leren spelenderwijs wie wat beslist in de politiek en dat er besluitvorming</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plaats vindt op verschillende niveaus: gemeentelijk, provinciaal, nationaal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Europees.</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Duur: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30 – 45 minuten</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Wat doet u?</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Stap 1</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 leest een vraag voor en geeft daarbij drie mogelijke antwoorden: A, B of C. Eén van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deze antwoorden is goed, de andere twee zijn fout. Na het voorlezen van de vraag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antwoorden geeft u de teams tien seconden de tijd om te overleggen. Op uw teken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steekt elk team een A, een B of een C in de lucht.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Stap 2</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 geeft de teams die het juiste antwoord hebben gegeven een punt. Vervolgens licht kort het juiste antwoord toe of vraagt één van de leerlingen om een toelichting.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Stap 3</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Soms is een vraag een blufvraag. Deze vraag leest u voor. Daarna krijgen de teams kort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tijd om te bedenken hoeveel goede antwoorden ze denken te kunnen geven.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Vervolgens zegt elk team hardop hoeveel antwoorden ze denken te weten. Het team</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met het hoogste getal mag het proberen. Lukt het ze om binnen een minuut het juiste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aantal antwoorden te geven, dan krijgen zij een punt. Lukt het niet, dan krijgen alle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andere teams een punt.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Benodigd materiaal:</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 heeft de vragen en de antwoorden nodig. U vindt deze op de volgende twee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pagina’s. Daarnaast geeft u elk team drie lege A4’tjes waarop zij zelf groot A, B en C</w:t>
      </w:r>
    </w:p>
    <w:p w:rsid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schrijven.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b/>
          <w:color w:val="000000"/>
          <w:sz w:val="31"/>
          <w:szCs w:val="24"/>
          <w:lang w:val="x-none"/>
        </w:rPr>
        <w:lastRenderedPageBreak/>
        <w:t>Vragen en antwoorden Wie beslist wat?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1. Kennisvraag</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Hoe noem je een land waarin mensen op andere mensen stemmen die hen dan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vertegenwoordigen?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Dictatuur</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B. Parlementaire democratie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C. Vertegenwoordigersland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Democratie betekent letterlijk ‘het volk heeft de macht’. In de meeste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democratische landen beslissen niet alle mensen overal over mee, maar kiezen we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mensen die ons vertegenwoordigen. Dit lijkt op de scholiereninspraak zoals op veel</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middelbare scholen. Daarbij komt een groepje leerlingen op voor de belangen van leerlingen.</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2.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Voor welke vier organen kiezen wij in Nederland vertegenwoordigers?</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A. Tweede Kamer, Europees Parlement, Provinciale Staten en gemeenteraad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 Tweede Kamer, koningin, ministers en gemeenteraad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C. Europees Parlement, Eerste Kamer, staatssecretarissen, Derde Kamer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Alle Nederlanders van achttien jaar en ouder hebben stemrecht. De leden van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gemeenteraad, Provinciale Staten en Tweede Kamer kiezen we om de vier jaar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leden van het Europees Parlement om de vijf jaar. Daarnaast hebben we in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Nederland ook nog verkiezingen voor de waterschappen.</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3.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Wie is de baas in een gemeente?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De burgemeester</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B. De gemeenteraad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C. Het college van Burgemeester en Wethouders</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De gemeenteraad beslist of voorstellen wel of niet doorgaan en is daardoor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uiteindelijk de baas. Dit is ook niet zo gek, want in de gemeenteraad zitten de mensen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die door de inwoners van de gemeente zelf gekozen zijn, terwijl de burgemeester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wethouders worden benoemd. Ook op provinciaal, nationaal en Europees niveau</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hebben de gekozen organen de meeste macht. Het werk van leden van de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gemeenteraad, Provinciale Staten, Tweede Kamer en Europees Parlement is op dat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punt vergelijkbaar met elkaar.</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4. Blufvraag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Noem zoveel mogelijk politieke partijen op die op dit moment in Nederland bestaan.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Elk team mag 1 minuut brainstormen en mag dan gokken hoeveel ze er op kunnen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noemen. Het team dat het grootste aantal noemt mag het proberen. Halen ze het, krijgen ze een punt. Halen ze het niet, dan krijgen alle andere teams een punt.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Leg uit dat wij in Nederland werken met een partijensysteem. Politieke partijen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leveren kandidaten op wie gestemd kan worden.</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5.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Wie beslist in welke meren en rivieren je mag zwemmen?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Gemeenteraad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 Badmeesters</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C. Provinciale Staten</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De provincie heeft als taak te zorgen voor schoon zwemwater, zodat mensen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die willen gaan zwemmen niet ziek worden van het water. Dit is het niet het enige wat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provincie doet. De belangrijkste taak van de provincie is de inrichting van de ruimte.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Mag een dorp uitbreiden?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Wat is een geschikte plek voor een bedrijventerrein? Ook zorgt de provincie voor een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goede bereikbaarheid van dorpen en steden, denk bijvoorbeeld aan het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streekbusvervoer. Deze onderwerpen gaan vaak over gemeentegrenzen heen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worden daarom niet door de gemeenteraad besloten.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766EA9"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6. Kennisvraag</w:t>
      </w:r>
    </w:p>
    <w:p w:rsidR="00991752" w:rsidRDefault="006B0804" w:rsidP="00991752">
      <w:pPr>
        <w:autoSpaceDE w:val="0"/>
        <w:autoSpaceDN w:val="0"/>
        <w:adjustRightInd w:val="0"/>
        <w:snapToGrid w:val="0"/>
        <w:spacing w:after="0" w:line="240" w:lineRule="auto"/>
        <w:rPr>
          <w:rFonts w:eastAsia="Times New Roman" w:cs="libri"/>
          <w:color w:val="000000"/>
          <w:sz w:val="24"/>
          <w:szCs w:val="24"/>
        </w:rPr>
      </w:pPr>
      <w:r>
        <w:rPr>
          <w:rFonts w:eastAsia="Times New Roman" w:cs="libri"/>
          <w:color w:val="000000"/>
          <w:sz w:val="24"/>
          <w:szCs w:val="24"/>
        </w:rPr>
        <w:t>Welke taken hebben Kamerleden:</w:t>
      </w:r>
    </w:p>
    <w:p w:rsidR="006B0804" w:rsidRPr="006B0804" w:rsidRDefault="006B0804" w:rsidP="00991752">
      <w:pPr>
        <w:autoSpaceDE w:val="0"/>
        <w:autoSpaceDN w:val="0"/>
        <w:adjustRightInd w:val="0"/>
        <w:snapToGrid w:val="0"/>
        <w:spacing w:after="0" w:line="240" w:lineRule="auto"/>
        <w:rPr>
          <w:rFonts w:eastAsia="Times New Roman" w:cs="libri"/>
          <w:color w:val="000000"/>
          <w:sz w:val="24"/>
          <w:szCs w:val="24"/>
        </w:rPr>
      </w:pPr>
    </w:p>
    <w:p w:rsidR="00991752" w:rsidRPr="006B0804" w:rsidRDefault="006B0804" w:rsidP="00991752">
      <w:pPr>
        <w:autoSpaceDE w:val="0"/>
        <w:autoSpaceDN w:val="0"/>
        <w:adjustRightInd w:val="0"/>
        <w:snapToGrid w:val="0"/>
        <w:spacing w:after="0" w:line="240" w:lineRule="auto"/>
        <w:rPr>
          <w:rFonts w:eastAsia="Times New Roman" w:cs="libri"/>
          <w:color w:val="000000"/>
          <w:sz w:val="24"/>
          <w:szCs w:val="24"/>
        </w:rPr>
      </w:pPr>
      <w:r>
        <w:rPr>
          <w:rFonts w:eastAsia="Times New Roman" w:cs="libri"/>
          <w:color w:val="000000"/>
          <w:sz w:val="24"/>
          <w:szCs w:val="24"/>
          <w:lang w:val="x-none"/>
        </w:rPr>
        <w:t xml:space="preserve">A. </w:t>
      </w:r>
      <w:r>
        <w:rPr>
          <w:rFonts w:eastAsia="Times New Roman" w:cs="libri"/>
          <w:color w:val="000000"/>
          <w:sz w:val="24"/>
          <w:szCs w:val="24"/>
        </w:rPr>
        <w:t>(Mede)wetgeving</w:t>
      </w:r>
    </w:p>
    <w:p w:rsidR="00991752" w:rsidRPr="006B0804" w:rsidRDefault="006B0804" w:rsidP="00991752">
      <w:pPr>
        <w:autoSpaceDE w:val="0"/>
        <w:autoSpaceDN w:val="0"/>
        <w:adjustRightInd w:val="0"/>
        <w:snapToGrid w:val="0"/>
        <w:spacing w:after="0" w:line="240" w:lineRule="auto"/>
        <w:rPr>
          <w:rFonts w:eastAsia="Times New Roman" w:cs="libri"/>
          <w:color w:val="000000"/>
          <w:sz w:val="24"/>
          <w:szCs w:val="24"/>
        </w:rPr>
      </w:pPr>
      <w:r w:rsidRPr="006B0804">
        <w:rPr>
          <w:rFonts w:eastAsia="Times New Roman" w:cs="libri"/>
          <w:color w:val="000000"/>
          <w:sz w:val="24"/>
          <w:szCs w:val="24"/>
          <w:lang w:val="x-none"/>
        </w:rPr>
        <w:t xml:space="preserve">B. </w:t>
      </w:r>
      <w:r w:rsidRPr="006B0804">
        <w:rPr>
          <w:rFonts w:eastAsia="Times New Roman" w:cs="libri"/>
          <w:color w:val="000000"/>
          <w:sz w:val="24"/>
          <w:szCs w:val="24"/>
        </w:rPr>
        <w:t xml:space="preserve">Controle van de ministers </w:t>
      </w:r>
    </w:p>
    <w:p w:rsidR="00991752" w:rsidRPr="006B0804" w:rsidRDefault="006B0804" w:rsidP="00991752">
      <w:pPr>
        <w:autoSpaceDE w:val="0"/>
        <w:autoSpaceDN w:val="0"/>
        <w:adjustRightInd w:val="0"/>
        <w:snapToGrid w:val="0"/>
        <w:spacing w:after="0" w:line="240" w:lineRule="auto"/>
        <w:rPr>
          <w:rFonts w:eastAsia="Times New Roman" w:cs="libri"/>
          <w:b/>
          <w:color w:val="000000"/>
          <w:sz w:val="24"/>
          <w:szCs w:val="24"/>
        </w:rPr>
      </w:pPr>
      <w:r w:rsidRPr="006B0804">
        <w:rPr>
          <w:rFonts w:eastAsia="Times New Roman" w:cs="libri"/>
          <w:b/>
          <w:color w:val="000000"/>
          <w:sz w:val="24"/>
          <w:szCs w:val="24"/>
          <w:lang w:val="x-none"/>
        </w:rPr>
        <w:t xml:space="preserve">C. </w:t>
      </w:r>
      <w:r w:rsidRPr="006B0804">
        <w:rPr>
          <w:rFonts w:eastAsia="Times New Roman" w:cs="libri"/>
          <w:b/>
          <w:color w:val="000000"/>
          <w:sz w:val="24"/>
          <w:szCs w:val="24"/>
        </w:rPr>
        <w:t>Beide antwoorden zijn goed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6B0804" w:rsidRDefault="00991752" w:rsidP="006B0804">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 xml:space="preserve">Uitleg: </w:t>
      </w:r>
      <w:r w:rsidR="006B0804">
        <w:rPr>
          <w:rFonts w:eastAsia="Times New Roman" w:cs="libri"/>
          <w:color w:val="000000"/>
          <w:sz w:val="24"/>
          <w:szCs w:val="24"/>
        </w:rPr>
        <w:t>De Kamerleden hebben beide taken, Medewetgeving. Het parlement moet alle wetsvoorstellen goed of afkeuren. Meestal maken de ministers de wetsvoorstellen. Maar soms heeft een Kamerlid een goed plan en dient dan een wetsvoorstel in.</w:t>
      </w:r>
    </w:p>
    <w:p w:rsidR="006B0804" w:rsidRDefault="006B0804" w:rsidP="006B0804">
      <w:pPr>
        <w:autoSpaceDE w:val="0"/>
        <w:autoSpaceDN w:val="0"/>
        <w:adjustRightInd w:val="0"/>
        <w:snapToGrid w:val="0"/>
        <w:spacing w:after="0" w:line="240" w:lineRule="auto"/>
        <w:rPr>
          <w:rFonts w:eastAsia="Times New Roman" w:cs="libri"/>
          <w:color w:val="000000"/>
          <w:sz w:val="24"/>
          <w:szCs w:val="24"/>
        </w:rPr>
      </w:pPr>
      <w:r>
        <w:rPr>
          <w:rFonts w:eastAsia="Times New Roman" w:cs="libri"/>
          <w:color w:val="000000"/>
          <w:sz w:val="24"/>
          <w:szCs w:val="24"/>
        </w:rPr>
        <w:t>Het parlement moet dan stemmen over het wetsvoorstel.</w:t>
      </w:r>
    </w:p>
    <w:p w:rsidR="006B0804" w:rsidRDefault="006B0804" w:rsidP="006B0804">
      <w:pPr>
        <w:autoSpaceDE w:val="0"/>
        <w:autoSpaceDN w:val="0"/>
        <w:adjustRightInd w:val="0"/>
        <w:snapToGrid w:val="0"/>
        <w:spacing w:after="0" w:line="240" w:lineRule="auto"/>
        <w:rPr>
          <w:rFonts w:eastAsia="Times New Roman" w:cs="libri"/>
          <w:color w:val="000000"/>
          <w:sz w:val="24"/>
          <w:szCs w:val="24"/>
        </w:rPr>
      </w:pPr>
    </w:p>
    <w:p w:rsidR="006B0804" w:rsidRDefault="006B0804" w:rsidP="00991752">
      <w:pPr>
        <w:autoSpaceDE w:val="0"/>
        <w:autoSpaceDN w:val="0"/>
        <w:adjustRightInd w:val="0"/>
        <w:snapToGrid w:val="0"/>
        <w:spacing w:after="0" w:line="240" w:lineRule="auto"/>
        <w:rPr>
          <w:rFonts w:eastAsia="Times New Roman" w:cs="libri"/>
          <w:color w:val="000000"/>
          <w:sz w:val="24"/>
          <w:szCs w:val="24"/>
        </w:rPr>
      </w:pPr>
      <w:r>
        <w:rPr>
          <w:rFonts w:eastAsia="Times New Roman" w:cs="libri"/>
          <w:color w:val="000000"/>
          <w:sz w:val="24"/>
          <w:szCs w:val="24"/>
        </w:rPr>
        <w:t xml:space="preserve">Controle van de ministers, het parlement kijkt steeds of de ministers en staatssecretarissen hun werk goed doen. Als een minister zijn of haar werk niet goed doet, moet hij of zij  naar de kamer om het uit te leggen. Hij moet dan allerlei vragen beantwoorden e vertellen waarom het mis is gegaan  </w:t>
      </w:r>
    </w:p>
    <w:p w:rsidR="006B0804" w:rsidRPr="006B0804" w:rsidRDefault="006B0804"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lastRenderedPageBreak/>
        <w:t>7.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Wie beslist welke vakken op middelbare scholen gegeven moeten worden?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Schooldirectie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 Gemeenteraad</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C. Tweede Kamer</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De Tweede Kamer stelt een aantal vakken verplicht, zoals Nederlands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Engels. Ook stelt de Tweede Kamer eisen aan wat leerlingen minimaal moeten hebben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geleerd wanneer ze klaar zijn met het VMBO, de HAVO of een ander opleidingsniveau.</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school mag wel zelf bepalen of ze extra vakken aanbieden, zoals Fries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Godsdienst.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8.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Welke van de antwoorden klopt over het verschil tussen een Kamerlid en een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minister?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Een lid van de Tweede Kamer is gekozen door burgers; een minister niet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 De leden van de Tweede Kamer horen bij de wetgevende macht; ministers bij</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uitvoerende macht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C. Zowel antwoord A als antwoord B klopt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Net als de vraag bij de gemeenteraad, neemt ook hier het gekozen orgaan weer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de beslissingen. In dit geval is dat de Tweede Kamer. De partijen die de regering gaan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vormen, zoeken zelf naar geschikte ministers en deze worden vervolgens benoemd.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9.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Wat gebeurt er als een minister een voorstel heeft voor een nieuwe wet, maar de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meerderheid van de Tweede Kamer wil die wet niet?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De wet komt er toch, want de minister is belangrijker dan de Tweede Kamer</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B. De wet komt er niet, want een meerderheid van de Tweede Kamer moet ermee</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instemmen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C. De wet komt er niet, want zowel de minister als de leden van de Tweede Kamer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moeten de wet goed vinden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Ministers maken veel wetsvoorstellen, maar deze gaan alleen door als een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meerderheid van de Tweede Kamer voor de wet is. In de plenaire (= voltallige) zaal</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stemmen ze hierover. Antwoord C klopt niet, want Kamerleden kunnen ook zelf een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wetsvoorstel indienen. Staat hier een meerderheid achter, dan moet de minister deze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wet uitvoeren. Dus ook wanneer de minister eigenlijk niet zo blij is met de wet.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lastRenderedPageBreak/>
        <w:t>10. Blufvraag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Noem zoveel mogelijk namen van Tweede Kamerleden.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Elk team mag 1 minuut brainstormen en mag dan gokken hoeveel ze er op kunnen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noemen. Het team dat het grootste aantal noemt mag het proberen. Halen ze het, dan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rPr>
      </w:pPr>
      <w:r w:rsidRPr="00991752">
        <w:rPr>
          <w:rFonts w:eastAsia="Times New Roman" w:cs="libri"/>
          <w:i/>
          <w:color w:val="000000"/>
          <w:sz w:val="24"/>
          <w:szCs w:val="24"/>
          <w:lang w:val="x-none"/>
        </w:rPr>
        <w:t>krijgen ze een punt. Halen ze het niet, dan krijgen alle andere teams een punt.</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11. Blufvraag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Noem zoveel mogelijk namen van ministers en staatssecretarissen.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Elk team mag 1 minuut brainstormen en mag dan gokken hoeveel ze er op kunnen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noemen. Het team dat het grootste aantal noemt mag het proberen. Halen ze het, dan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krijgen ze een punt. Halen ze het niet, dan krijgen alle andere teams een punt.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Probeer ze met deze en de vorige blufvraag nogmaals het verschil tussen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wetgevende en uitvoerende macht duidelijk te maken en dat er dus een verschil is</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tussen Tweede Kamer (volksvertegenwoordiging) en Kabinet. De kans is natuurlijk</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aanwezig dat ze bij deze twee blufvragen Kamerleden en Kabinetsleden door elkaar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gaan noemen.</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12.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 xml:space="preserve">Wie beslist welke ingrediënten in een </w:t>
      </w:r>
      <w:proofErr w:type="spellStart"/>
      <w:r w:rsidRPr="00991752">
        <w:rPr>
          <w:rFonts w:eastAsia="Times New Roman" w:cs="libri"/>
          <w:color w:val="000000"/>
          <w:sz w:val="24"/>
          <w:szCs w:val="24"/>
          <w:lang w:val="x-none"/>
        </w:rPr>
        <w:t>breezer</w:t>
      </w:r>
      <w:proofErr w:type="spellEnd"/>
      <w:r w:rsidRPr="00991752">
        <w:rPr>
          <w:rFonts w:eastAsia="Times New Roman" w:cs="libri"/>
          <w:color w:val="000000"/>
          <w:sz w:val="24"/>
          <w:szCs w:val="24"/>
          <w:lang w:val="x-none"/>
        </w:rPr>
        <w:t xml:space="preserve"> moeten of mogen zitten?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Tweede Kamer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 Fabrikant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C. Europese Unie</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Binnen de Europese Unie maken landen afspraken met elkaar over ingrediënten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die in producten zitten. Zij hebben bijvoorbeeld ook de standaardlijst met E-nummers</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opgesteld. Dit is handig voor iedereen in de Europese Unie, kopers en verkopers. Je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weet zo altijd wat je koopt. Zonder deze regels kunnen fabrikanten bijvoorbeeld een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 xml:space="preserve">drankje ook een </w:t>
      </w:r>
      <w:proofErr w:type="spellStart"/>
      <w:r w:rsidRPr="00991752">
        <w:rPr>
          <w:rFonts w:eastAsia="Times New Roman" w:cs="libri"/>
          <w:color w:val="000000"/>
          <w:sz w:val="24"/>
          <w:szCs w:val="24"/>
          <w:lang w:val="x-none"/>
        </w:rPr>
        <w:t>breezer</w:t>
      </w:r>
      <w:proofErr w:type="spellEnd"/>
      <w:r w:rsidRPr="00991752">
        <w:rPr>
          <w:rFonts w:eastAsia="Times New Roman" w:cs="libri"/>
          <w:color w:val="000000"/>
          <w:sz w:val="24"/>
          <w:szCs w:val="24"/>
          <w:lang w:val="x-none"/>
        </w:rPr>
        <w:t xml:space="preserve"> noemen wanneer er geen alcohol in zit of juist een hoger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 xml:space="preserve">alcoholpromillage. Je denkt een </w:t>
      </w:r>
      <w:proofErr w:type="spellStart"/>
      <w:r w:rsidRPr="00991752">
        <w:rPr>
          <w:rFonts w:eastAsia="Times New Roman" w:cs="libri"/>
          <w:color w:val="000000"/>
          <w:sz w:val="24"/>
          <w:szCs w:val="24"/>
          <w:lang w:val="x-none"/>
        </w:rPr>
        <w:t>breezer</w:t>
      </w:r>
      <w:proofErr w:type="spellEnd"/>
      <w:r w:rsidRPr="00991752">
        <w:rPr>
          <w:rFonts w:eastAsia="Times New Roman" w:cs="libri"/>
          <w:color w:val="000000"/>
          <w:sz w:val="24"/>
          <w:szCs w:val="24"/>
          <w:lang w:val="x-none"/>
        </w:rPr>
        <w:t xml:space="preserve"> te kopen waar je van weet hoe die smaakt,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maar het blijkt dan iets anders te zijn.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13. Blufvraag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Noem zoveel mogelijk landen die bij de Europese Unie horen.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Elk team mag 1 minuut brainstormen en mag dan gokken hoeveel ze er op kunnen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noemen. Het team dat het grootste aantal noemt mag het proberen. Halen ze het, dan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krijgen ze een punt. Halen ze het niet, dan krijgen alle andere teams een punt.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Goede antwoorden: België, Bulgarije, Cyprus, Denemarken, Duitsland, Estland, Finland,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Frankrijk, Griekenland, Hongarije, Ierland, Italië, Kroatië</w:t>
      </w:r>
      <w:r w:rsidRPr="00991752">
        <w:rPr>
          <w:rFonts w:eastAsia="Times New Roman" w:cs="libri"/>
          <w:color w:val="000000"/>
          <w:sz w:val="24"/>
          <w:szCs w:val="24"/>
        </w:rPr>
        <w:t>,</w:t>
      </w:r>
      <w:r w:rsidRPr="00991752">
        <w:rPr>
          <w:rFonts w:eastAsia="Times New Roman" w:cs="libri"/>
          <w:color w:val="000000"/>
          <w:sz w:val="24"/>
          <w:szCs w:val="24"/>
          <w:lang w:val="x-none"/>
        </w:rPr>
        <w:t xml:space="preserve"> Letland, Litouwen, Luxemburg, Malta,</w:t>
      </w:r>
      <w:r w:rsidRPr="00991752">
        <w:rPr>
          <w:rFonts w:eastAsia="Times New Roman" w:cs="libri"/>
          <w:color w:val="000000"/>
          <w:sz w:val="24"/>
          <w:szCs w:val="24"/>
        </w:rPr>
        <w:t xml:space="preserve"> </w:t>
      </w:r>
      <w:r w:rsidRPr="00991752">
        <w:rPr>
          <w:rFonts w:eastAsia="Times New Roman" w:cs="libri"/>
          <w:color w:val="000000"/>
          <w:sz w:val="24"/>
          <w:szCs w:val="24"/>
          <w:lang w:val="x-none"/>
        </w:rPr>
        <w:t>Nederland, Oostenrijk, Polen, Portugal, Roemenië, Slovenië, Slowakije, Spanje,</w:t>
      </w:r>
    </w:p>
    <w:p w:rsidR="006B0804"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Tsjechi</w:t>
      </w:r>
      <w:r w:rsidR="006B0804">
        <w:rPr>
          <w:rFonts w:eastAsia="Times New Roman" w:cs="libri"/>
          <w:color w:val="000000"/>
          <w:sz w:val="24"/>
          <w:szCs w:val="24"/>
          <w:lang w:val="x-none"/>
        </w:rPr>
        <w:t xml:space="preserve">ë, Verenigd Koninkrijk, Zweden </w:t>
      </w:r>
    </w:p>
    <w:p w:rsidR="00991752" w:rsidRPr="006B0804"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b/>
          <w:color w:val="000000"/>
          <w:sz w:val="24"/>
          <w:szCs w:val="24"/>
          <w:lang w:val="x-none"/>
        </w:rPr>
        <w:lastRenderedPageBreak/>
        <w:t>14.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7D0CAC" w:rsidRDefault="007D0CAC" w:rsidP="00991752">
      <w:pPr>
        <w:autoSpaceDE w:val="0"/>
        <w:autoSpaceDN w:val="0"/>
        <w:adjustRightInd w:val="0"/>
        <w:snapToGrid w:val="0"/>
        <w:spacing w:after="0" w:line="240" w:lineRule="auto"/>
        <w:rPr>
          <w:rFonts w:eastAsia="Times New Roman" w:cs="libri"/>
          <w:color w:val="000000"/>
          <w:sz w:val="24"/>
          <w:szCs w:val="24"/>
        </w:rPr>
      </w:pPr>
      <w:r>
        <w:rPr>
          <w:rFonts w:eastAsia="Times New Roman" w:cs="libri"/>
          <w:color w:val="000000"/>
          <w:sz w:val="24"/>
          <w:szCs w:val="24"/>
        </w:rPr>
        <w:t>De voorzitter van het provinciebestuur heet:</w:t>
      </w:r>
    </w:p>
    <w:p w:rsidR="00991752" w:rsidRPr="00C15968"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 xml:space="preserve">A. </w:t>
      </w:r>
      <w:r w:rsidR="007D0CAC">
        <w:rPr>
          <w:rFonts w:eastAsia="Times New Roman" w:cs="libri"/>
          <w:color w:val="000000"/>
          <w:sz w:val="24"/>
          <w:szCs w:val="24"/>
        </w:rPr>
        <w:t>De burgemeester</w:t>
      </w:r>
    </w:p>
    <w:p w:rsidR="00991752" w:rsidRPr="007D0CAC" w:rsidRDefault="00C15968" w:rsidP="00991752">
      <w:pPr>
        <w:autoSpaceDE w:val="0"/>
        <w:autoSpaceDN w:val="0"/>
        <w:adjustRightInd w:val="0"/>
        <w:snapToGrid w:val="0"/>
        <w:spacing w:after="0" w:line="240" w:lineRule="auto"/>
        <w:rPr>
          <w:rFonts w:eastAsia="Times New Roman" w:cs="libri"/>
          <w:b/>
          <w:color w:val="000000"/>
          <w:sz w:val="24"/>
          <w:szCs w:val="24"/>
        </w:rPr>
      </w:pPr>
      <w:r w:rsidRPr="007D0CAC">
        <w:rPr>
          <w:rFonts w:eastAsia="Times New Roman" w:cs="libri"/>
          <w:b/>
          <w:color w:val="000000"/>
          <w:sz w:val="24"/>
          <w:szCs w:val="24"/>
          <w:lang w:val="x-none"/>
        </w:rPr>
        <w:t xml:space="preserve">B. </w:t>
      </w:r>
      <w:r w:rsidR="007D0CAC" w:rsidRPr="007D0CAC">
        <w:rPr>
          <w:rFonts w:eastAsia="Times New Roman" w:cs="libri"/>
          <w:b/>
          <w:color w:val="000000"/>
          <w:sz w:val="24"/>
          <w:szCs w:val="24"/>
        </w:rPr>
        <w:t>De commissaris van de koning</w:t>
      </w:r>
    </w:p>
    <w:p w:rsidR="00991752" w:rsidRPr="007D0CAC" w:rsidRDefault="00991752" w:rsidP="00991752">
      <w:pPr>
        <w:autoSpaceDE w:val="0"/>
        <w:autoSpaceDN w:val="0"/>
        <w:adjustRightInd w:val="0"/>
        <w:snapToGrid w:val="0"/>
        <w:spacing w:after="0" w:line="240" w:lineRule="auto"/>
        <w:rPr>
          <w:rFonts w:eastAsia="Times New Roman" w:cs="libri"/>
          <w:color w:val="000000"/>
          <w:sz w:val="24"/>
          <w:szCs w:val="24"/>
        </w:rPr>
      </w:pPr>
      <w:r w:rsidRPr="007D0CAC">
        <w:rPr>
          <w:rFonts w:eastAsia="Times New Roman" w:cs="libri"/>
          <w:color w:val="000000"/>
          <w:sz w:val="24"/>
          <w:szCs w:val="24"/>
          <w:lang w:val="x-none"/>
        </w:rPr>
        <w:t xml:space="preserve">C. </w:t>
      </w:r>
      <w:r w:rsidR="007D0CAC" w:rsidRPr="007D0CAC">
        <w:rPr>
          <w:rFonts w:eastAsia="Times New Roman" w:cs="libri"/>
          <w:color w:val="000000"/>
          <w:sz w:val="24"/>
          <w:szCs w:val="24"/>
        </w:rPr>
        <w:t>De minister-president</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w:t>
      </w:r>
    </w:p>
    <w:p w:rsidR="00991752" w:rsidRPr="007D0CAC" w:rsidRDefault="007D0CAC" w:rsidP="00991752">
      <w:pPr>
        <w:autoSpaceDE w:val="0"/>
        <w:autoSpaceDN w:val="0"/>
        <w:adjustRightInd w:val="0"/>
        <w:snapToGrid w:val="0"/>
        <w:spacing w:after="0" w:line="240" w:lineRule="auto"/>
        <w:rPr>
          <w:rFonts w:eastAsia="Times New Roman" w:cs="libri"/>
          <w:color w:val="000000"/>
          <w:sz w:val="24"/>
          <w:szCs w:val="24"/>
        </w:rPr>
      </w:pPr>
      <w:r>
        <w:rPr>
          <w:rFonts w:eastAsia="Times New Roman" w:cs="libri"/>
          <w:color w:val="000000"/>
          <w:sz w:val="24"/>
          <w:szCs w:val="24"/>
        </w:rPr>
        <w:t xml:space="preserve">De burgemeester is voorzitter van het gemeente bestuur, de minister president is voorzitter van de regering. Het juiste antwoord is de commissaris van de koning </w:t>
      </w:r>
      <w:bookmarkStart w:id="0" w:name="_GoBack"/>
      <w:bookmarkEnd w:id="0"/>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15.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Wie beslist of de buurtvereniging in Alkmaar subsidie krijgt voor een straatfeest?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A. Gemeenteraad van Alkmaar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 Provinciale Staten van Noord-Holland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C. Europees Parlement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Dit feest gaat over een straat, die helemaal in de gemeente Alkmaar ligt.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Daarom valt het onder de gemeente.</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16.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Wie beslist of het dragen van autogordels verplicht moet worden?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Tweede Kamer</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B. Europese Unie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C. Gemeenteraad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Om verschillen tussen EU-landen te voorkomen, beslist de Europese Unie dit.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Anders zou je bij de grens ineens andere regels hebben en dat willen we zo min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mogelijk. Wat nu bijvoorbeeld al lastig is, is dat je in Duitsland ’s winters wel verplicht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met winterbanden onder je auto moet rijden en in Nederland niet. Dat moet je als</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Nederlander maar net weten als je met de auto door Duitsland wil rijden. Dezelfde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regel in alle landen is makkelijker en daarbij is het in alle landen wel zo veilig om een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autogordel te dragen.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7D0CAC" w:rsidRDefault="007D0CAC" w:rsidP="00991752">
      <w:pPr>
        <w:autoSpaceDE w:val="0"/>
        <w:autoSpaceDN w:val="0"/>
        <w:adjustRightInd w:val="0"/>
        <w:snapToGrid w:val="0"/>
        <w:spacing w:after="0" w:line="240" w:lineRule="auto"/>
        <w:rPr>
          <w:rFonts w:eastAsia="Times New Roman" w:cs="libri"/>
          <w:b/>
          <w:color w:val="000000"/>
          <w:sz w:val="24"/>
          <w:szCs w:val="24"/>
        </w:rPr>
      </w:pPr>
    </w:p>
    <w:p w:rsidR="007D0CAC" w:rsidRDefault="007D0CAC" w:rsidP="00991752">
      <w:pPr>
        <w:autoSpaceDE w:val="0"/>
        <w:autoSpaceDN w:val="0"/>
        <w:adjustRightInd w:val="0"/>
        <w:snapToGrid w:val="0"/>
        <w:spacing w:after="0" w:line="240" w:lineRule="auto"/>
        <w:rPr>
          <w:rFonts w:eastAsia="Times New Roman" w:cs="libri"/>
          <w:b/>
          <w:color w:val="000000"/>
          <w:sz w:val="24"/>
          <w:szCs w:val="24"/>
        </w:rPr>
      </w:pPr>
    </w:p>
    <w:p w:rsidR="007D0CAC" w:rsidRDefault="007D0CAC" w:rsidP="00991752">
      <w:pPr>
        <w:autoSpaceDE w:val="0"/>
        <w:autoSpaceDN w:val="0"/>
        <w:adjustRightInd w:val="0"/>
        <w:snapToGrid w:val="0"/>
        <w:spacing w:after="0" w:line="240" w:lineRule="auto"/>
        <w:rPr>
          <w:rFonts w:eastAsia="Times New Roman" w:cs="libri"/>
          <w:b/>
          <w:color w:val="000000"/>
          <w:sz w:val="24"/>
          <w:szCs w:val="24"/>
        </w:rPr>
      </w:pPr>
    </w:p>
    <w:p w:rsidR="007D0CAC" w:rsidRDefault="007D0CAC"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lastRenderedPageBreak/>
        <w:t>17. Kennisvraag</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Wie beslist er of het Nederlandse leger deelneemt aan een vredesmissie in een ander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land?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 Europese Unie</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lang w:val="x-none"/>
        </w:rPr>
      </w:pPr>
      <w:r w:rsidRPr="00991752">
        <w:rPr>
          <w:rFonts w:eastAsia="Times New Roman" w:cs="libri"/>
          <w:b/>
          <w:color w:val="000000"/>
          <w:sz w:val="24"/>
          <w:szCs w:val="24"/>
          <w:lang w:val="x-none"/>
        </w:rPr>
        <w:t>B. Tweede Kamer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b/>
          <w:color w:val="000000"/>
          <w:sz w:val="24"/>
          <w:szCs w:val="24"/>
          <w:lang w:val="x-none"/>
        </w:rPr>
        <w:t xml:space="preserve">C. </w:t>
      </w:r>
      <w:r w:rsidRPr="00991752">
        <w:rPr>
          <w:rFonts w:eastAsia="Times New Roman" w:cs="libri"/>
          <w:color w:val="000000"/>
          <w:sz w:val="24"/>
          <w:szCs w:val="24"/>
          <w:lang w:val="x-none"/>
        </w:rPr>
        <w:t>Gemeenteraad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Uitleg: Beslissingen over defensie (het leger) worden op landelijk niveau genomen en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niet door de Europese Unie of maar een deel van een land. Het gaat immers om het</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nationale leger. Daarom beslist de Tweede Kamer hierover namens het hele</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Nederlandse volk.</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r w:rsidRPr="00991752">
        <w:rPr>
          <w:rFonts w:eastAsia="Times New Roman" w:cs="libri"/>
          <w:b/>
          <w:color w:val="000000"/>
          <w:sz w:val="24"/>
          <w:szCs w:val="24"/>
          <w:lang w:val="x-none"/>
        </w:rPr>
        <w:t>18. Uitsmijter</w:t>
      </w:r>
    </w:p>
    <w:p w:rsidR="00991752" w:rsidRPr="00991752" w:rsidRDefault="00991752" w:rsidP="00991752">
      <w:pPr>
        <w:autoSpaceDE w:val="0"/>
        <w:autoSpaceDN w:val="0"/>
        <w:adjustRightInd w:val="0"/>
        <w:snapToGrid w:val="0"/>
        <w:spacing w:after="0" w:line="240" w:lineRule="auto"/>
        <w:rPr>
          <w:rFonts w:eastAsia="Times New Roman" w:cs="libri"/>
          <w:b/>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Beeld je in dat je Minister van Spijbelzaken bent en een toespraakje moet houden over</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je plannen om spijbelen aan te pakken. Wie kan zichzelf het meest geloofwaardig als</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Minister van Spijbelzaken neerzetten? De inhoud van je verhaal is niet zo heel</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belangrijk, maar wel de presentatie. Dus: hoe praat en gedraagt een Minister van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Spijbelzaken zich volgens jou?</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lang w:val="x-none"/>
        </w:rPr>
      </w:pPr>
      <w:r w:rsidRPr="00991752">
        <w:rPr>
          <w:rFonts w:eastAsia="Times New Roman" w:cs="libri"/>
          <w:i/>
          <w:color w:val="000000"/>
          <w:sz w:val="24"/>
          <w:szCs w:val="24"/>
          <w:lang w:val="x-none"/>
        </w:rPr>
        <w:t>Elk team krijgt een minuut de tijd om te bedenken welk teamlid dit het best kan 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rPr>
      </w:pPr>
      <w:r w:rsidRPr="00991752">
        <w:rPr>
          <w:rFonts w:eastAsia="Times New Roman" w:cs="libri"/>
          <w:i/>
          <w:color w:val="000000"/>
          <w:sz w:val="24"/>
          <w:szCs w:val="24"/>
          <w:lang w:val="x-none"/>
        </w:rPr>
        <w:t>durft uit te voeren. Vervolgens mag uit elk team een teamlid een poging wagen.</w:t>
      </w:r>
    </w:p>
    <w:p w:rsidR="00991752" w:rsidRPr="00991752" w:rsidRDefault="00991752" w:rsidP="00991752">
      <w:pPr>
        <w:autoSpaceDE w:val="0"/>
        <w:autoSpaceDN w:val="0"/>
        <w:adjustRightInd w:val="0"/>
        <w:snapToGrid w:val="0"/>
        <w:spacing w:after="0" w:line="240" w:lineRule="auto"/>
        <w:rPr>
          <w:rFonts w:eastAsia="Times New Roman" w:cs="libri"/>
          <w: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r w:rsidRPr="00991752">
        <w:rPr>
          <w:rFonts w:eastAsia="Times New Roman" w:cs="libri"/>
          <w:color w:val="000000"/>
          <w:sz w:val="24"/>
          <w:szCs w:val="24"/>
          <w:lang w:val="x-none"/>
        </w:rPr>
        <w:t>Uitleg:</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rPr>
      </w:pP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Als docent bepaalt u wie de winnaar is, of u laat de teams elk op een ander team</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stemmen. Het is leuk om bij deze laatste vraag niet één, maar meerdere punten aan</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het winnende team te geven, vooral om een duidelijke winnaar te hebben aan het eind</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van het spel. U kunt er ook voor kiezen om meerdere winnaars aan te wijzen, elk op</w:t>
      </w:r>
    </w:p>
    <w:p w:rsidR="00991752" w:rsidRPr="00991752" w:rsidRDefault="00991752" w:rsidP="00991752">
      <w:pPr>
        <w:autoSpaceDE w:val="0"/>
        <w:autoSpaceDN w:val="0"/>
        <w:adjustRightInd w:val="0"/>
        <w:snapToGrid w:val="0"/>
        <w:spacing w:after="0" w:line="240" w:lineRule="auto"/>
        <w:rPr>
          <w:rFonts w:eastAsia="Times New Roman" w:cs="libri"/>
          <w:color w:val="000000"/>
          <w:sz w:val="24"/>
          <w:szCs w:val="24"/>
          <w:lang w:val="x-none"/>
        </w:rPr>
      </w:pPr>
      <w:r w:rsidRPr="00991752">
        <w:rPr>
          <w:rFonts w:eastAsia="Times New Roman" w:cs="libri"/>
          <w:color w:val="000000"/>
          <w:sz w:val="24"/>
          <w:szCs w:val="24"/>
          <w:lang w:val="x-none"/>
        </w:rPr>
        <w:t>een ander aspect (hilariteit, inhoud, originaliteit, etc.).</w:t>
      </w:r>
    </w:p>
    <w:p w:rsidR="00991752" w:rsidRDefault="00991752"/>
    <w:sectPr w:rsidR="00991752" w:rsidSect="00354D14">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ri">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52"/>
    <w:rsid w:val="004E4C09"/>
    <w:rsid w:val="006B0804"/>
    <w:rsid w:val="00766EA9"/>
    <w:rsid w:val="007D0CAC"/>
    <w:rsid w:val="00991752"/>
    <w:rsid w:val="00C159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1896</Words>
  <Characters>10433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Robin</cp:lastModifiedBy>
  <cp:revision>2</cp:revision>
  <dcterms:created xsi:type="dcterms:W3CDTF">2014-03-18T21:36:00Z</dcterms:created>
  <dcterms:modified xsi:type="dcterms:W3CDTF">2014-03-18T21:36:00Z</dcterms:modified>
</cp:coreProperties>
</file>